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부 동 산 매 매 계 약 서</w:t>
      </w:r>
    </w:p>
    <w:p>
      <w:pPr>
        <w:jc w:val="left"/>
      </w:pPr>
      <w:r>
        <w:t>매도인과 매수인은 아래 표시 부동산에 관하여 다음과 같이 매매계약을 체결한다.</w:t>
      </w:r>
    </w:p>
    <w:p>
      <w:pPr>
        <w:spacing w:before="160"/>
      </w:pPr>
      <w:r>
        <w:rPr>
          <w:b/>
        </w:rPr>
        <w:t>1. 부동산의 표시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소재지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토지 지목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토지 면적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 xml:space="preserve">          ㎡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건물 구조·용도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건물 면적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 xml:space="preserve">          ㎡</w:t>
            </w:r>
          </w:p>
        </w:tc>
      </w:tr>
    </w:tbl>
    <w:p/>
    <w:p>
      <w:pPr>
        <w:spacing w:before="160"/>
      </w:pPr>
      <w:r>
        <w:rPr>
          <w:b/>
        </w:rPr>
        <w:t>2. 매매 대금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매매 대금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      원정 (₩              )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계약금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      원정은 계약 시 지급하고 영수함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중도금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      원정은 20    년    월    일에 지급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잔금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      원정은 20    년    월    일에 지급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입금 계좌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은행:            계좌번호:                    예금주:</w:t>
            </w:r>
          </w:p>
        </w:tc>
      </w:tr>
    </w:tbl>
    <w:p/>
    <w:p>
      <w:pPr>
        <w:spacing w:before="160"/>
      </w:pPr>
      <w:r>
        <w:rPr>
          <w:b/>
        </w:rPr>
        <w:t>제1조 (소유권 이전)</w:t>
      </w:r>
    </w:p>
    <w:p>
      <w:pPr>
        <w:jc w:val="left"/>
      </w:pPr>
      <w:r>
        <w:t>매도인은 잔금을 받는 것과 동시에 소유권 이전 등기에 필요한 모든 서류를 매수인에게 넘겨주고, 위 부동산을 20    년    월    일에 인도한다.</w:t>
      </w:r>
    </w:p>
    <w:p>
      <w:pPr>
        <w:spacing w:before="160"/>
      </w:pPr>
      <w:r>
        <w:rPr>
          <w:b/>
        </w:rPr>
        <w:t>제2조 (권리 하자의 정리)</w:t>
      </w:r>
    </w:p>
    <w:p>
      <w:pPr>
        <w:jc w:val="left"/>
      </w:pPr>
      <w:r>
        <w:t>매도인은 소유권 이전 전까지 저당권, 지상권, 임차권 등 소유권 행사를 제한하는 권리와 조세 등 미납금을 모두 정리한다. 다만 양쪽이 따로 합의한 경우는 특약사항에 적는다.</w:t>
      </w:r>
    </w:p>
    <w:p>
      <w:pPr>
        <w:spacing w:before="160"/>
      </w:pPr>
      <w:r>
        <w:rPr>
          <w:b/>
        </w:rPr>
        <w:t>제3조 (제세공과금)</w:t>
      </w:r>
    </w:p>
    <w:p>
      <w:pPr>
        <w:jc w:val="left"/>
      </w:pPr>
      <w:r>
        <w:t>위 부동산에서 생긴 수익과 조세공과금 등은 인도일을 기준으로 그 전은 매도인, 그 후는 매수인이 부담한다.</w:t>
      </w:r>
    </w:p>
    <w:p>
      <w:pPr>
        <w:spacing w:before="160"/>
      </w:pPr>
      <w:r>
        <w:rPr>
          <w:b/>
        </w:rPr>
        <w:t>제4조 (계약의 해제)</w:t>
      </w:r>
    </w:p>
    <w:p>
      <w:pPr>
        <w:jc w:val="left"/>
      </w:pPr>
      <w:r>
        <w:t>매수인이 중도금(중도금이 없으면 잔금)을 지급하기 전까지 매도인은 계약금의 두 배를 돌려주고, 매수인은 계약금을 포기하고 이 계약을 해제할 수 있다.</w:t>
      </w:r>
    </w:p>
    <w:p>
      <w:pPr>
        <w:spacing w:before="160"/>
      </w:pPr>
      <w:r>
        <w:rPr>
          <w:b/>
        </w:rPr>
        <w:t>제5조 (채무 불이행과 손해배상)</w:t>
      </w:r>
    </w:p>
    <w:p>
      <w:pPr>
        <w:jc w:val="left"/>
      </w:pPr>
      <w:r>
        <w:t>어느 한쪽이 이 계약을 지키지 않으면 상대방은 서면으로 이행을 요구한 뒤 계약을 해제할 수 있으며, 그로 인한 손해배상을 청구할 수 있다.</w:t>
      </w:r>
    </w:p>
    <w:p>
      <w:pPr>
        <w:spacing w:before="160"/>
      </w:pPr>
      <w:r>
        <w:rPr>
          <w:b/>
        </w:rPr>
        <w:t>특약사항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jc w:val="left"/>
      </w:pPr>
      <w:r>
        <w:t>이 계약을 증명하기 위하여 계약서를 2부 작성하고 매도인과 매수인이 서명·날인한 후 각 1부씩 보관한다.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매도인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주민등록번호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매수인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주민등록번호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부동산 매매 계약서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