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고 소 장</w:t>
      </w:r>
    </w:p>
    <w:p>
      <w:pPr>
        <w:spacing w:before="160"/>
      </w:pPr>
      <w:r>
        <w:rPr>
          <w:b/>
        </w:rPr>
        <w:t>1. 고소인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이메일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피고소인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기타 정보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(계좌번호, 아이디 등)</w:t>
            </w:r>
          </w:p>
        </w:tc>
      </w:tr>
    </w:tbl>
    <w:p/>
    <w:p>
      <w:pPr>
        <w:spacing w:before="160"/>
      </w:pPr>
      <w:r>
        <w:rPr>
          <w:b/>
        </w:rPr>
        <w:t>3. 고소 취지</w:t>
      </w:r>
    </w:p>
    <w:p>
      <w:pPr>
        <w:jc w:val="left"/>
      </w:pPr>
      <w:r>
        <w:t>고소인은 피고소인을                    죄로 고소하오니, 철저히 수사하여 엄중히 처벌하여 주시기 바랍니다.</w:t>
      </w:r>
    </w:p>
    <w:p>
      <w:pPr>
        <w:spacing w:before="160"/>
      </w:pPr>
      <w:r>
        <w:rPr>
          <w:b/>
        </w:rPr>
        <w:t>4. 범죄 사실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5. 고소 이유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6. 증거 자료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증거 이름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내용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7. 관련 사건의 수사·재판 여부</w:t>
      </w:r>
    </w:p>
    <w:p>
      <w:pPr>
        <w:jc w:val="left"/>
      </w:pPr>
      <w:r>
        <w:t>□ 같은 내용으로 다른 수사기관에 고소한 사실이 없습니다.   □ 있습니다(기관:              )</w:t>
        <w:br/>
        <w:t>□ 관련 민사 소송이 진행 중이지 않습니다.   □ 진행 중입니다(법원:              )</w:t>
      </w:r>
    </w:p>
    <w:p>
      <w:pPr>
        <w:jc w:val="left"/>
      </w:pPr>
      <w:r>
        <w:t>본 고소장에 적은 내용은 고소인이 알고 있는 사실을 그대로 적은 것이며, 허위 사실을 고소할 경우 처벌받을 수 있음을 알고 있습니다.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고소인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 xml:space="preserve">                    경찰서장(검찰청)                    귀하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고소장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